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2B46" w14:textId="77777777" w:rsidR="00425380" w:rsidRPr="00922805" w:rsidRDefault="00425380" w:rsidP="00740D70">
      <w:pPr>
        <w:ind w:right="-261" w:firstLine="567"/>
        <w:jc w:val="both"/>
        <w:rPr>
          <w:b/>
          <w:sz w:val="24"/>
          <w:szCs w:val="24"/>
        </w:rPr>
      </w:pPr>
      <w:r w:rsidRPr="00922805">
        <w:rPr>
          <w:b/>
          <w:sz w:val="24"/>
          <w:szCs w:val="24"/>
        </w:rPr>
        <w:t>Методические указания по проведению семинарских занятий</w:t>
      </w:r>
    </w:p>
    <w:p w14:paraId="58B81823" w14:textId="77777777" w:rsidR="0019706A" w:rsidRPr="00922805" w:rsidRDefault="0019706A" w:rsidP="00740D70">
      <w:pPr>
        <w:ind w:right="-261" w:firstLine="567"/>
        <w:jc w:val="both"/>
        <w:rPr>
          <w:b/>
          <w:sz w:val="24"/>
          <w:szCs w:val="24"/>
        </w:rPr>
      </w:pPr>
    </w:p>
    <w:p w14:paraId="19E3D0A2" w14:textId="3333329B" w:rsidR="00922805" w:rsidRPr="005F671D" w:rsidRDefault="00811A73" w:rsidP="005F671D">
      <w:pPr>
        <w:shd w:val="clear" w:color="auto" w:fill="FFFFFF"/>
        <w:tabs>
          <w:tab w:val="left" w:pos="643"/>
        </w:tabs>
        <w:ind w:right="-261" w:firstLine="567"/>
        <w:jc w:val="both"/>
        <w:rPr>
          <w:sz w:val="24"/>
          <w:szCs w:val="24"/>
        </w:rPr>
      </w:pPr>
      <w:r w:rsidRPr="005F671D">
        <w:rPr>
          <w:sz w:val="24"/>
          <w:szCs w:val="24"/>
        </w:rPr>
        <w:tab/>
        <w:t xml:space="preserve">Семинар по </w:t>
      </w:r>
      <w:r w:rsidR="00C52134" w:rsidRPr="005F671D">
        <w:rPr>
          <w:sz w:val="24"/>
          <w:szCs w:val="24"/>
        </w:rPr>
        <w:t>дисциплине «</w:t>
      </w:r>
      <w:r w:rsidR="00DA6449" w:rsidRPr="005F671D">
        <w:rPr>
          <w:sz w:val="24"/>
          <w:szCs w:val="24"/>
        </w:rPr>
        <w:t>Государственные учреждения Казахстана</w:t>
      </w:r>
      <w:r w:rsidRPr="005F671D">
        <w:rPr>
          <w:sz w:val="24"/>
          <w:szCs w:val="24"/>
        </w:rPr>
        <w:t xml:space="preserve">» — вид учебного занятия, при котором в результате предварительной работы над программным материалом студенты решаются задачи познавательного характера, формируется мировоззрение, прививаются методологические и практические навыки в области </w:t>
      </w:r>
      <w:r w:rsidR="005F671D" w:rsidRPr="005F671D">
        <w:rPr>
          <w:sz w:val="24"/>
          <w:szCs w:val="24"/>
        </w:rPr>
        <w:t xml:space="preserve"> </w:t>
      </w:r>
      <w:r w:rsidR="005F671D" w:rsidRPr="005F671D">
        <w:rPr>
          <w:sz w:val="24"/>
          <w:szCs w:val="24"/>
        </w:rPr>
        <w:t>принципов и систем государственного управления в контексте архивного дела</w:t>
      </w:r>
      <w:r w:rsidR="005F671D" w:rsidRPr="005F671D">
        <w:rPr>
          <w:b/>
          <w:sz w:val="24"/>
          <w:szCs w:val="24"/>
        </w:rPr>
        <w:t xml:space="preserve"> </w:t>
      </w:r>
      <w:r w:rsidRPr="005F671D">
        <w:rPr>
          <w:b/>
          <w:sz w:val="24"/>
          <w:szCs w:val="24"/>
        </w:rPr>
        <w:t>Цель семинаров</w:t>
      </w:r>
      <w:r w:rsidRPr="005F671D">
        <w:rPr>
          <w:sz w:val="24"/>
          <w:szCs w:val="24"/>
        </w:rPr>
        <w:t xml:space="preserve"> </w:t>
      </w:r>
      <w:r w:rsidR="0019706A" w:rsidRPr="005F671D">
        <w:rPr>
          <w:sz w:val="24"/>
          <w:szCs w:val="24"/>
        </w:rPr>
        <w:t>сформировать</w:t>
      </w:r>
      <w:r w:rsidRPr="005F671D">
        <w:rPr>
          <w:sz w:val="24"/>
          <w:szCs w:val="24"/>
        </w:rPr>
        <w:t xml:space="preserve"> навык</w:t>
      </w:r>
      <w:r w:rsidR="0019706A" w:rsidRPr="005F671D">
        <w:rPr>
          <w:sz w:val="24"/>
          <w:szCs w:val="24"/>
        </w:rPr>
        <w:t>и</w:t>
      </w:r>
      <w:r w:rsidRPr="005F671D">
        <w:rPr>
          <w:sz w:val="24"/>
          <w:szCs w:val="24"/>
        </w:rPr>
        <w:t xml:space="preserve"> </w:t>
      </w:r>
      <w:r w:rsidR="00922805" w:rsidRPr="005F671D">
        <w:rPr>
          <w:sz w:val="24"/>
          <w:szCs w:val="24"/>
        </w:rPr>
        <w:t>применение теоретических основ государственного управления для понимания тенденций развития государственных учреждений Казахстана в контексте комплектования Национального архивного фонда</w:t>
      </w:r>
    </w:p>
    <w:p w14:paraId="53C78E99" w14:textId="77777777" w:rsidR="00922805" w:rsidRPr="00922805" w:rsidRDefault="00922805" w:rsidP="00740D70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29B662D1" w14:textId="77777777" w:rsidR="00811A73" w:rsidRPr="00922805" w:rsidRDefault="0019706A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805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  <w:r w:rsidR="00811A73" w:rsidRPr="00922805">
        <w:rPr>
          <w:rFonts w:ascii="Times New Roman" w:hAnsi="Times New Roman" w:cs="Times New Roman"/>
          <w:b/>
          <w:sz w:val="24"/>
          <w:szCs w:val="24"/>
        </w:rPr>
        <w:t>:</w:t>
      </w:r>
    </w:p>
    <w:p w14:paraId="54F9C098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  <w:lang w:val="kk-KZ"/>
        </w:rPr>
        <w:t xml:space="preserve">Понимать </w:t>
      </w:r>
      <w:r w:rsidRPr="00922805">
        <w:rPr>
          <w:rFonts w:ascii="Times New Roman" w:hAnsi="Times New Roman" w:cs="Times New Roman"/>
          <w:sz w:val="24"/>
          <w:szCs w:val="24"/>
        </w:rPr>
        <w:t>развитие понятий организаций</w:t>
      </w:r>
    </w:p>
    <w:p w14:paraId="0C5E6ACD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Применять положения теории управления, организации</w:t>
      </w:r>
    </w:p>
    <w:p w14:paraId="1D33FD50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Понимать теорию информации в контексте деятельности государственных учреждений</w:t>
      </w:r>
    </w:p>
    <w:p w14:paraId="6E899A6F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анализировать процесс развития государственных учреждений на всех этапах изменения политической системы общества</w:t>
      </w:r>
    </w:p>
    <w:p w14:paraId="2FF69341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 xml:space="preserve">раскрывать принципиальные отличия </w:t>
      </w:r>
      <w:r w:rsidRPr="00922805">
        <w:rPr>
          <w:rFonts w:ascii="Times New Roman" w:hAnsi="Times New Roman" w:cs="Times New Roman"/>
          <w:sz w:val="24"/>
          <w:szCs w:val="24"/>
          <w:lang w:val="kk-KZ"/>
        </w:rPr>
        <w:t xml:space="preserve">системы государственных учреждений </w:t>
      </w:r>
      <w:r w:rsidRPr="00922805">
        <w:rPr>
          <w:rFonts w:ascii="Times New Roman" w:hAnsi="Times New Roman" w:cs="Times New Roman"/>
          <w:sz w:val="24"/>
          <w:szCs w:val="24"/>
        </w:rPr>
        <w:t>советского государства от суверенного государства.</w:t>
      </w:r>
    </w:p>
    <w:p w14:paraId="217BF311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Понимать систему государственных учреждений Казахстана и их историю</w:t>
      </w:r>
    </w:p>
    <w:p w14:paraId="2B288D79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Понимать функции государственных органов</w:t>
      </w:r>
    </w:p>
    <w:p w14:paraId="4DC81A92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Оценить значимость управление и государственных учреждений в обществе</w:t>
      </w:r>
    </w:p>
    <w:p w14:paraId="10B0350C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Анализировать тенденции административных реформ</w:t>
      </w:r>
    </w:p>
    <w:p w14:paraId="52EFD750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Применять развитие администрирование для архивного дела</w:t>
      </w:r>
    </w:p>
    <w:p w14:paraId="5623FC9E" w14:textId="77777777" w:rsidR="00922805" w:rsidRPr="00922805" w:rsidRDefault="00922805" w:rsidP="00740D70">
      <w:pPr>
        <w:pStyle w:val="FR1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F0A19" w14:textId="77777777" w:rsidR="00F86679" w:rsidRPr="00922805" w:rsidRDefault="00811A73" w:rsidP="00740D70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922805">
        <w:rPr>
          <w:b/>
          <w:sz w:val="24"/>
          <w:szCs w:val="24"/>
        </w:rPr>
        <w:t>Основные формы семинаров:</w:t>
      </w:r>
    </w:p>
    <w:p w14:paraId="19532C9D" w14:textId="77777777" w:rsidR="00F86679" w:rsidRPr="00922805" w:rsidRDefault="00811A73" w:rsidP="00740D7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развер</w:t>
      </w:r>
      <w:r w:rsidR="00F86679" w:rsidRPr="00922805">
        <w:rPr>
          <w:rFonts w:ascii="Times New Roman" w:hAnsi="Times New Roman" w:cs="Times New Roman"/>
          <w:sz w:val="24"/>
          <w:szCs w:val="24"/>
        </w:rPr>
        <w:t>нутая беседа;</w:t>
      </w:r>
    </w:p>
    <w:p w14:paraId="26E33A1C" w14:textId="77777777" w:rsidR="00F86679" w:rsidRPr="00922805" w:rsidRDefault="00F86679" w:rsidP="00740D70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обсуждение докладов и рефератов;</w:t>
      </w:r>
    </w:p>
    <w:p w14:paraId="76390B0D" w14:textId="77777777" w:rsidR="00F86679" w:rsidRPr="00922805" w:rsidRDefault="00811A73" w:rsidP="00740D70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семинар-</w:t>
      </w:r>
      <w:r w:rsidR="00F86679" w:rsidRPr="00922805">
        <w:rPr>
          <w:rFonts w:ascii="Times New Roman" w:hAnsi="Times New Roman" w:cs="Times New Roman"/>
          <w:sz w:val="24"/>
          <w:szCs w:val="24"/>
        </w:rPr>
        <w:t>диспут;</w:t>
      </w:r>
    </w:p>
    <w:p w14:paraId="0569EB7C" w14:textId="77777777" w:rsidR="00F86679" w:rsidRPr="00922805" w:rsidRDefault="00682CFA" w:rsidP="00740D70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семинар</w:t>
      </w:r>
      <w:r w:rsidR="00F86679" w:rsidRPr="00922805">
        <w:rPr>
          <w:rFonts w:ascii="Times New Roman" w:hAnsi="Times New Roman" w:cs="Times New Roman"/>
          <w:sz w:val="24"/>
          <w:szCs w:val="24"/>
        </w:rPr>
        <w:t xml:space="preserve"> исследовательского типа;</w:t>
      </w:r>
    </w:p>
    <w:p w14:paraId="4B7BADF7" w14:textId="77777777" w:rsidR="00F86679" w:rsidRPr="00922805" w:rsidRDefault="00F86679" w:rsidP="00740D70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семинар-беседа;</w:t>
      </w:r>
    </w:p>
    <w:p w14:paraId="62CDC63A" w14:textId="77777777" w:rsidR="00811A73" w:rsidRPr="00922805" w:rsidRDefault="00682CFA" w:rsidP="00740D70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семинар-дискуссия</w:t>
      </w:r>
    </w:p>
    <w:p w14:paraId="0B3A95AF" w14:textId="77777777" w:rsidR="00F86679" w:rsidRPr="00922805" w:rsidRDefault="00682CFA" w:rsidP="00740D70">
      <w:pPr>
        <w:shd w:val="clear" w:color="auto" w:fill="FFFFFF"/>
        <w:ind w:firstLine="567"/>
        <w:jc w:val="both"/>
        <w:rPr>
          <w:sz w:val="24"/>
          <w:szCs w:val="24"/>
        </w:rPr>
      </w:pPr>
      <w:r w:rsidRPr="00922805">
        <w:rPr>
          <w:b/>
          <w:sz w:val="24"/>
          <w:szCs w:val="24"/>
        </w:rPr>
        <w:t>имитационные технологии:</w:t>
      </w:r>
      <w:r w:rsidRPr="00922805">
        <w:rPr>
          <w:sz w:val="24"/>
          <w:szCs w:val="24"/>
        </w:rPr>
        <w:t xml:space="preserve"> </w:t>
      </w:r>
    </w:p>
    <w:p w14:paraId="618D22A7" w14:textId="77777777" w:rsidR="00F86679" w:rsidRPr="00922805" w:rsidRDefault="00F86679" w:rsidP="00740D7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ситуация-проблема;</w:t>
      </w:r>
    </w:p>
    <w:p w14:paraId="7E7756D4" w14:textId="77777777" w:rsidR="00F86679" w:rsidRPr="00922805" w:rsidRDefault="00F86679" w:rsidP="00740D7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ситуация-оценка;</w:t>
      </w:r>
    </w:p>
    <w:p w14:paraId="434AEE03" w14:textId="77777777" w:rsidR="00F86679" w:rsidRPr="00922805" w:rsidRDefault="00682CFA" w:rsidP="00740D7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ситуация- упражнение;</w:t>
      </w:r>
    </w:p>
    <w:p w14:paraId="2C99D19E" w14:textId="77777777" w:rsidR="00F86679" w:rsidRPr="00922805" w:rsidRDefault="00F86679" w:rsidP="00740D7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перекрестная дискуссия;</w:t>
      </w:r>
    </w:p>
    <w:p w14:paraId="240B5CC9" w14:textId="77777777" w:rsidR="00F86679" w:rsidRPr="00922805" w:rsidRDefault="00F86679" w:rsidP="00740D7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05">
        <w:rPr>
          <w:rFonts w:ascii="Times New Roman" w:hAnsi="Times New Roman" w:cs="Times New Roman"/>
          <w:sz w:val="24"/>
          <w:szCs w:val="24"/>
        </w:rPr>
        <w:t>«круглый стол»</w:t>
      </w:r>
    </w:p>
    <w:p w14:paraId="62F3624F" w14:textId="77777777" w:rsidR="00682CFA" w:rsidRPr="00922805" w:rsidRDefault="00682CFA" w:rsidP="00740D70">
      <w:pPr>
        <w:shd w:val="clear" w:color="auto" w:fill="FFFFFF"/>
        <w:jc w:val="both"/>
        <w:rPr>
          <w:sz w:val="24"/>
          <w:szCs w:val="24"/>
        </w:rPr>
      </w:pPr>
      <w:r w:rsidRPr="00922805">
        <w:rPr>
          <w:b/>
          <w:sz w:val="24"/>
          <w:szCs w:val="24"/>
        </w:rPr>
        <w:t>технологии проблемного обучения</w:t>
      </w:r>
      <w:r w:rsidR="00F86679" w:rsidRPr="00922805">
        <w:rPr>
          <w:sz w:val="24"/>
          <w:szCs w:val="24"/>
        </w:rPr>
        <w:t xml:space="preserve">: </w:t>
      </w:r>
      <w:r w:rsidRPr="00922805">
        <w:rPr>
          <w:sz w:val="24"/>
          <w:szCs w:val="24"/>
        </w:rPr>
        <w:t>деловая игра.</w:t>
      </w:r>
    </w:p>
    <w:p w14:paraId="2E0F61FE" w14:textId="77777777" w:rsidR="001B2A82" w:rsidRPr="00922805" w:rsidRDefault="001B2A82" w:rsidP="00740D70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14:paraId="1F2F1954" w14:textId="77777777" w:rsidR="00526753" w:rsidRPr="00922805" w:rsidRDefault="00526753" w:rsidP="00740D70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922805">
        <w:rPr>
          <w:b/>
          <w:sz w:val="24"/>
          <w:szCs w:val="24"/>
        </w:rPr>
        <w:t>График проведения семинаров и тематика</w:t>
      </w:r>
    </w:p>
    <w:p w14:paraId="6CEB6D00" w14:textId="77777777" w:rsidR="00865F69" w:rsidRPr="00922805" w:rsidRDefault="00865F69" w:rsidP="00740D70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tbl>
      <w:tblPr>
        <w:tblStyle w:val="a7"/>
        <w:tblW w:w="1077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134"/>
        <w:gridCol w:w="993"/>
      </w:tblGrid>
      <w:tr w:rsidR="00865F69" w:rsidRPr="00922805" w14:paraId="01A8B4DE" w14:textId="77777777" w:rsidTr="00754A0A">
        <w:trPr>
          <w:trHeight w:val="29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18FC4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 xml:space="preserve">Неделя 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501F0" w14:textId="77777777" w:rsidR="00865F69" w:rsidRPr="00922805" w:rsidRDefault="00865F69" w:rsidP="00754A0A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7FC59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8C9F6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>Максимальный балл</w:t>
            </w:r>
          </w:p>
        </w:tc>
      </w:tr>
      <w:tr w:rsidR="00865F69" w:rsidRPr="00922805" w14:paraId="62C1AA61" w14:textId="77777777" w:rsidTr="00754A0A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2F5B9A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92280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9EA33" w14:textId="77777777" w:rsidR="00865F69" w:rsidRPr="00922805" w:rsidRDefault="00865F69" w:rsidP="00754A0A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922805">
              <w:rPr>
                <w:b/>
                <w:bCs/>
                <w:sz w:val="24"/>
                <w:szCs w:val="24"/>
              </w:rPr>
              <w:t xml:space="preserve">СЗ </w:t>
            </w:r>
            <w:r w:rsidRPr="00922805">
              <w:rPr>
                <w:sz w:val="24"/>
                <w:szCs w:val="24"/>
                <w:lang w:eastAsia="ko-KR"/>
              </w:rPr>
              <w:t>Общественные организации Казахской ССР и Республики</w:t>
            </w:r>
            <w:r w:rsidRPr="00922805">
              <w:rPr>
                <w:sz w:val="24"/>
                <w:szCs w:val="24"/>
              </w:rPr>
              <w:t xml:space="preserve"> Казахстан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FAA83B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4A317" w14:textId="77777777" w:rsidR="00865F69" w:rsidRPr="00922805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>8</w:t>
            </w:r>
          </w:p>
        </w:tc>
      </w:tr>
      <w:tr w:rsidR="00865F69" w:rsidRPr="00922805" w14:paraId="3B03811A" w14:textId="77777777" w:rsidTr="00754A0A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B24359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92280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8DB0" w14:textId="77777777" w:rsidR="00865F69" w:rsidRPr="00922805" w:rsidRDefault="00865F69" w:rsidP="00754A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2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Pr="00922805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Отраслевые органы управления </w:t>
            </w:r>
            <w:r w:rsidRPr="0092280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Казахской ССР и Республики</w:t>
            </w:r>
            <w:r w:rsidRPr="00922805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1E8969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92280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A26E8" w14:textId="77777777" w:rsidR="00865F69" w:rsidRPr="00922805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>8</w:t>
            </w:r>
          </w:p>
        </w:tc>
      </w:tr>
      <w:tr w:rsidR="00865F69" w:rsidRPr="00922805" w14:paraId="0ED8FF83" w14:textId="77777777" w:rsidTr="00754A0A">
        <w:trPr>
          <w:trHeight w:val="353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7C8EBA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922805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C259A" w14:textId="77777777" w:rsidR="00865F69" w:rsidRPr="00922805" w:rsidRDefault="00865F69" w:rsidP="00754A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2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СЗ </w:t>
            </w:r>
            <w:r w:rsidRPr="00922805">
              <w:rPr>
                <w:rFonts w:ascii="Times New Roman" w:hAnsi="Times New Roman" w:cs="Times New Roman"/>
                <w:sz w:val="24"/>
                <w:szCs w:val="24"/>
              </w:rPr>
              <w:t>Государственная власть и государственное управление: соотношение и механизм взаимодействия</w:t>
            </w:r>
            <w:r w:rsidRPr="0092280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Казахской ССР и Республики</w:t>
            </w:r>
            <w:r w:rsidRPr="00922805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BB48FB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92280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B9C53" w14:textId="77777777" w:rsidR="00865F69" w:rsidRPr="00922805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>8</w:t>
            </w:r>
          </w:p>
        </w:tc>
      </w:tr>
      <w:tr w:rsidR="00865F69" w:rsidRPr="00922805" w14:paraId="0C3D6A6D" w14:textId="77777777" w:rsidTr="00754A0A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CEF286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922805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ABF6B" w14:textId="77777777" w:rsidR="00865F69" w:rsidRPr="00922805" w:rsidRDefault="00865F69" w:rsidP="00754A0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2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Pr="00922805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регулирование отношений государственного управления</w:t>
            </w:r>
            <w:r w:rsidRPr="0092280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Казахской ССР и Республики</w:t>
            </w:r>
            <w:r w:rsidRPr="00922805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CE434F" w14:textId="77777777" w:rsidR="00865F69" w:rsidRPr="00922805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92CED" w14:textId="77777777" w:rsidR="00865F69" w:rsidRPr="00922805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22805">
              <w:rPr>
                <w:sz w:val="24"/>
                <w:szCs w:val="24"/>
              </w:rPr>
              <w:t>8</w:t>
            </w:r>
          </w:p>
        </w:tc>
      </w:tr>
      <w:tr w:rsidR="00865F69" w:rsidRPr="00DA6449" w14:paraId="0935F79D" w14:textId="77777777" w:rsidTr="00754A0A">
        <w:trPr>
          <w:trHeight w:val="25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288169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5A42" w14:textId="77777777" w:rsidR="00865F69" w:rsidRPr="00DA6449" w:rsidRDefault="00865F69" w:rsidP="00754A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449">
              <w:rPr>
                <w:rFonts w:ascii="Times New Roman" w:hAnsi="Times New Roman" w:cs="Times New Roman"/>
                <w:sz w:val="24"/>
                <w:szCs w:val="24"/>
              </w:rPr>
              <w:t>СЗ Главное управление архивами и документацией РК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0869E6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360D1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44CC7BA0" w14:textId="77777777" w:rsidTr="00754A0A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8F2A9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2392D" w14:textId="77777777" w:rsidR="00865F69" w:rsidRPr="00DA6449" w:rsidRDefault="00865F69" w:rsidP="00754A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A6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СЗ </w:t>
            </w:r>
            <w:r w:rsidRPr="00DA644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системы управления Министерства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C84FE3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D7775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46AB0D77" w14:textId="77777777" w:rsidTr="00754A0A">
        <w:trPr>
          <w:trHeight w:val="2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AF84D6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7EC2C" w14:textId="77777777" w:rsidR="00865F69" w:rsidRPr="00DA6449" w:rsidRDefault="00865F69" w:rsidP="00754A0A">
            <w:pPr>
              <w:jc w:val="both"/>
              <w:rPr>
                <w:b/>
                <w:sz w:val="24"/>
                <w:szCs w:val="24"/>
              </w:rPr>
            </w:pPr>
            <w:r w:rsidRPr="00DA6449">
              <w:rPr>
                <w:b/>
                <w:bCs/>
                <w:sz w:val="24"/>
                <w:szCs w:val="24"/>
                <w:lang w:val="kk-KZ" w:eastAsia="ar-SA"/>
              </w:rPr>
              <w:t xml:space="preserve">СЗ  </w:t>
            </w:r>
            <w:r w:rsidRPr="00DA6449">
              <w:rPr>
                <w:bCs/>
                <w:sz w:val="24"/>
                <w:szCs w:val="24"/>
                <w:lang w:val="kk-KZ" w:eastAsia="ar-SA"/>
              </w:rPr>
              <w:t xml:space="preserve">Анализ </w:t>
            </w:r>
            <w:r w:rsidRPr="00DA6449">
              <w:rPr>
                <w:bCs/>
                <w:sz w:val="24"/>
                <w:szCs w:val="24"/>
              </w:rPr>
              <w:t>государственных органов управления</w:t>
            </w:r>
            <w:r w:rsidRPr="00DA6449">
              <w:rPr>
                <w:bCs/>
                <w:sz w:val="24"/>
                <w:szCs w:val="24"/>
                <w:lang w:val="kk-KZ" w:eastAsia="ar-SA"/>
              </w:rPr>
              <w:t xml:space="preserve"> г. Астаны и Алматы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7C1327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7775E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04FD53D6" w14:textId="77777777" w:rsidTr="00754A0A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30708A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A1D98" w14:textId="77777777" w:rsidR="00865F69" w:rsidRPr="00DA6449" w:rsidRDefault="00865F69" w:rsidP="00754A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A6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СЗ </w:t>
            </w:r>
            <w:r w:rsidRPr="00DA6449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государственные органы управления РК (на примере Алматинской области)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2E4AA7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2BB04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55037771" w14:textId="77777777" w:rsidTr="00754A0A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85E1E2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743DC" w14:textId="77777777" w:rsidR="00865F69" w:rsidRPr="00DA6449" w:rsidRDefault="00865F69" w:rsidP="00754A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A6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СЗ </w:t>
            </w:r>
            <w:r w:rsidRPr="00DA6449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государственные органы управления РК (на примере Акмолинской области)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3347EE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B5CCA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1DE5618F" w14:textId="77777777" w:rsidTr="00754A0A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09FD86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FBE7D" w14:textId="77777777" w:rsidR="00865F69" w:rsidRPr="00DA6449" w:rsidRDefault="00865F69" w:rsidP="00754A0A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DA6449">
              <w:rPr>
                <w:sz w:val="24"/>
                <w:szCs w:val="24"/>
              </w:rPr>
              <w:t>СЗ Соотношение истории государственных учреждений и формирование фондов Национального архива РК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4BC62F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ED95B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1E9E4E62" w14:textId="77777777" w:rsidTr="00754A0A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DC7B34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F1B9C" w14:textId="77777777" w:rsidR="00865F69" w:rsidRPr="00DA6449" w:rsidRDefault="00865F69" w:rsidP="00754A0A">
            <w:pPr>
              <w:jc w:val="both"/>
              <w:rPr>
                <w:sz w:val="24"/>
                <w:szCs w:val="24"/>
              </w:rPr>
            </w:pPr>
            <w:r w:rsidRPr="00DA6449">
              <w:rPr>
                <w:bCs/>
                <w:sz w:val="24"/>
                <w:szCs w:val="24"/>
              </w:rPr>
              <w:t>СЗ Характеристика и роль веб-сайтов электронного правительства РК в управлении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82FF79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F8997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5E8BB5D3" w14:textId="77777777" w:rsidTr="00754A0A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31C810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4EC13" w14:textId="77777777" w:rsidR="00865F69" w:rsidRPr="00DA6449" w:rsidRDefault="00865F69" w:rsidP="00754A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A6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Pr="00DA6449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государственные органы управления РК (на примере ВКО)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15BB5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8218B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58DD5DFD" w14:textId="77777777" w:rsidTr="00754A0A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CB41CF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87A18" w14:textId="77777777" w:rsidR="00865F69" w:rsidRPr="00DA6449" w:rsidRDefault="00865F69" w:rsidP="00754A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Pr="00DA6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Местные государственные органы управления РК (на примере СКО)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60A0AA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09192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21D1DCA9" w14:textId="77777777" w:rsidTr="00754A0A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6B857B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C9FF8" w14:textId="77777777" w:rsidR="00865F69" w:rsidRPr="00DA6449" w:rsidRDefault="00865F69" w:rsidP="00754A0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Pr="00DA6449"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r w:rsidRPr="00DA6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государственные органы управления РК (на примере ЮКО)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1B03C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297AE" w14:textId="77777777" w:rsidR="00865F69" w:rsidRPr="00DA6449" w:rsidRDefault="00865F69" w:rsidP="00754A0A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8</w:t>
            </w:r>
          </w:p>
        </w:tc>
      </w:tr>
      <w:tr w:rsidR="00865F69" w:rsidRPr="00DA6449" w14:paraId="3A0DDA98" w14:textId="77777777" w:rsidTr="00754A0A">
        <w:trPr>
          <w:trHeight w:val="131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0AFFD6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DA6449">
              <w:rPr>
                <w:sz w:val="24"/>
                <w:szCs w:val="24"/>
                <w:lang w:val="kk-KZ"/>
              </w:rPr>
              <w:t>14-15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5704F" w14:textId="77777777" w:rsidR="00865F69" w:rsidRPr="00DA6449" w:rsidRDefault="00865F69" w:rsidP="00754A0A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DA6449">
              <w:rPr>
                <w:b/>
                <w:bCs/>
                <w:sz w:val="24"/>
                <w:szCs w:val="24"/>
              </w:rPr>
              <w:t xml:space="preserve">СЗ </w:t>
            </w:r>
            <w:r w:rsidRPr="00DA6449">
              <w:rPr>
                <w:bCs/>
                <w:sz w:val="24"/>
                <w:szCs w:val="24"/>
              </w:rPr>
              <w:t>Роль агентств в системе управления:</w:t>
            </w:r>
            <w:r w:rsidRPr="00DA6449">
              <w:rPr>
                <w:b/>
                <w:bCs/>
                <w:sz w:val="24"/>
                <w:szCs w:val="24"/>
              </w:rPr>
              <w:t xml:space="preserve"> </w:t>
            </w:r>
            <w:r w:rsidRPr="00DA6449">
              <w:rPr>
                <w:bCs/>
                <w:sz w:val="24"/>
                <w:szCs w:val="24"/>
              </w:rPr>
              <w:t>Агентство по стратегическому планированию РК и т.д.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B2700D" w14:textId="77777777" w:rsidR="00865F69" w:rsidRPr="00DA6449" w:rsidRDefault="00865F69" w:rsidP="00754A0A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16508" w14:textId="77777777" w:rsidR="00865F69" w:rsidRPr="00DA6449" w:rsidRDefault="00865F69" w:rsidP="00754A0A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DA6449">
              <w:rPr>
                <w:sz w:val="24"/>
                <w:szCs w:val="24"/>
              </w:rPr>
              <w:t>16</w:t>
            </w:r>
          </w:p>
        </w:tc>
      </w:tr>
    </w:tbl>
    <w:p w14:paraId="4087C845" w14:textId="77777777" w:rsidR="00865F69" w:rsidRPr="00DA6449" w:rsidRDefault="00865F69" w:rsidP="00740D70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14:paraId="341ACABF" w14:textId="77777777" w:rsidR="00865F69" w:rsidRPr="00DA6449" w:rsidRDefault="00865F69" w:rsidP="00740D70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14:paraId="02E0C666" w14:textId="77777777" w:rsidR="00865F69" w:rsidRPr="00DA6449" w:rsidRDefault="00865F69" w:rsidP="00865F69">
      <w:pPr>
        <w:rPr>
          <w:b/>
          <w:color w:val="000000"/>
          <w:sz w:val="24"/>
          <w:szCs w:val="24"/>
          <w:lang w:val="kk-KZ"/>
        </w:rPr>
      </w:pPr>
      <w:r w:rsidRPr="00DA6449">
        <w:rPr>
          <w:b/>
          <w:color w:val="000000"/>
          <w:sz w:val="24"/>
          <w:szCs w:val="24"/>
          <w:lang w:val="kk-KZ"/>
        </w:rPr>
        <w:t>Литература основная, дополнительная</w:t>
      </w:r>
      <w:r w:rsidRPr="00DA6449">
        <w:rPr>
          <w:b/>
          <w:color w:val="000000"/>
          <w:sz w:val="24"/>
          <w:szCs w:val="24"/>
        </w:rPr>
        <w:t>:</w:t>
      </w:r>
    </w:p>
    <w:p w14:paraId="0427F5B3" w14:textId="77777777" w:rsidR="00865F69" w:rsidRPr="00DA6449" w:rsidRDefault="00865F69" w:rsidP="00865F69">
      <w:pPr>
        <w:shd w:val="clear" w:color="auto" w:fill="FFFFFF"/>
        <w:rPr>
          <w:sz w:val="24"/>
          <w:szCs w:val="24"/>
        </w:rPr>
      </w:pPr>
      <w:proofErr w:type="spellStart"/>
      <w:r w:rsidRPr="00DA6449">
        <w:rPr>
          <w:sz w:val="24"/>
          <w:szCs w:val="24"/>
        </w:rPr>
        <w:t>Понкин</w:t>
      </w:r>
      <w:proofErr w:type="spellEnd"/>
      <w:r w:rsidRPr="00DA6449">
        <w:rPr>
          <w:sz w:val="24"/>
          <w:szCs w:val="24"/>
        </w:rPr>
        <w:t xml:space="preserve"> И. В. </w:t>
      </w:r>
      <w:r w:rsidRPr="00DA6449">
        <w:rPr>
          <w:bCs/>
          <w:sz w:val="24"/>
          <w:szCs w:val="24"/>
        </w:rPr>
        <w:t>Теория государственного управления</w:t>
      </w:r>
      <w:r w:rsidRPr="00DA6449">
        <w:rPr>
          <w:sz w:val="24"/>
          <w:szCs w:val="24"/>
        </w:rPr>
        <w:t xml:space="preserve">. </w:t>
      </w:r>
      <w:hyperlink r:id="rId5" w:history="1">
        <w:r w:rsidRPr="00DA6449">
          <w:rPr>
            <w:rStyle w:val="a8"/>
            <w:sz w:val="24"/>
            <w:szCs w:val="24"/>
            <w:shd w:val="clear" w:color="auto" w:fill="FFFFFF"/>
          </w:rPr>
          <w:t>НИЦ ИНФРА-М</w:t>
        </w:r>
      </w:hyperlink>
      <w:r w:rsidRPr="00DA6449">
        <w:rPr>
          <w:sz w:val="24"/>
          <w:szCs w:val="24"/>
        </w:rPr>
        <w:t>. 2024. 566 с.</w:t>
      </w:r>
    </w:p>
    <w:p w14:paraId="0C0981D0" w14:textId="77777777" w:rsidR="00865F69" w:rsidRPr="00DA6449" w:rsidRDefault="00865F69" w:rsidP="00865F69">
      <w:pPr>
        <w:shd w:val="clear" w:color="auto" w:fill="FFFFFF"/>
        <w:rPr>
          <w:color w:val="000000"/>
          <w:sz w:val="24"/>
          <w:szCs w:val="24"/>
        </w:rPr>
      </w:pPr>
      <w:proofErr w:type="spellStart"/>
      <w:r w:rsidRPr="00DA6449">
        <w:rPr>
          <w:i/>
          <w:iCs/>
          <w:color w:val="000000"/>
          <w:sz w:val="24"/>
          <w:szCs w:val="24"/>
          <w:bdr w:val="single" w:sz="2" w:space="0" w:color="E5E7EB" w:frame="1"/>
        </w:rPr>
        <w:t>сейчук</w:t>
      </w:r>
      <w:proofErr w:type="spellEnd"/>
      <w:r w:rsidRPr="00DA6449">
        <w:rPr>
          <w:i/>
          <w:iCs/>
          <w:color w:val="000000"/>
          <w:sz w:val="24"/>
          <w:szCs w:val="24"/>
          <w:bdr w:val="single" w:sz="2" w:space="0" w:color="E5E7EB" w:frame="1"/>
        </w:rPr>
        <w:t>, В. И. </w:t>
      </w:r>
      <w:r w:rsidRPr="00DA6449">
        <w:rPr>
          <w:color w:val="000000"/>
          <w:sz w:val="24"/>
          <w:szCs w:val="24"/>
        </w:rPr>
        <w:t> Теория государственного управления: учебник и практикум для вузов / В. И. </w:t>
      </w:r>
      <w:proofErr w:type="spellStart"/>
      <w:r w:rsidRPr="00DA6449">
        <w:rPr>
          <w:color w:val="000000"/>
          <w:sz w:val="24"/>
          <w:szCs w:val="24"/>
        </w:rPr>
        <w:t>Осейчук</w:t>
      </w:r>
      <w:proofErr w:type="spellEnd"/>
      <w:r w:rsidRPr="00DA6449">
        <w:rPr>
          <w:color w:val="000000"/>
          <w:sz w:val="24"/>
          <w:szCs w:val="24"/>
        </w:rPr>
        <w:t xml:space="preserve">. — 2-е изд., </w:t>
      </w:r>
      <w:proofErr w:type="spellStart"/>
      <w:r w:rsidRPr="00DA6449">
        <w:rPr>
          <w:color w:val="000000"/>
          <w:sz w:val="24"/>
          <w:szCs w:val="24"/>
        </w:rPr>
        <w:t>перераб</w:t>
      </w:r>
      <w:proofErr w:type="spellEnd"/>
      <w:r w:rsidRPr="00DA6449">
        <w:rPr>
          <w:color w:val="000000"/>
          <w:sz w:val="24"/>
          <w:szCs w:val="24"/>
        </w:rPr>
        <w:t xml:space="preserve">. и доп. — </w:t>
      </w:r>
      <w:proofErr w:type="gramStart"/>
      <w:r w:rsidRPr="00DA6449">
        <w:rPr>
          <w:color w:val="000000"/>
          <w:sz w:val="24"/>
          <w:szCs w:val="24"/>
        </w:rPr>
        <w:t>Москва :</w:t>
      </w:r>
      <w:proofErr w:type="gramEnd"/>
      <w:r w:rsidRPr="00DA6449">
        <w:rPr>
          <w:color w:val="000000"/>
          <w:sz w:val="24"/>
          <w:szCs w:val="24"/>
        </w:rPr>
        <w:t xml:space="preserve"> Издательство </w:t>
      </w:r>
      <w:proofErr w:type="spellStart"/>
      <w:r w:rsidRPr="00DA6449">
        <w:rPr>
          <w:color w:val="000000"/>
          <w:sz w:val="24"/>
          <w:szCs w:val="24"/>
        </w:rPr>
        <w:t>Юрайт</w:t>
      </w:r>
      <w:proofErr w:type="spellEnd"/>
      <w:r w:rsidRPr="00DA6449">
        <w:rPr>
          <w:color w:val="000000"/>
          <w:sz w:val="24"/>
          <w:szCs w:val="24"/>
        </w:rPr>
        <w:t xml:space="preserve">, 2024. — 252 с. — (Высшее образование). — ISBN 978-5-534-17567-7. — Текст: электронный // Образовательная платформа </w:t>
      </w:r>
      <w:proofErr w:type="spellStart"/>
      <w:r w:rsidRPr="00DA6449">
        <w:rPr>
          <w:color w:val="000000"/>
          <w:sz w:val="24"/>
          <w:szCs w:val="24"/>
        </w:rPr>
        <w:t>Юрайт</w:t>
      </w:r>
      <w:proofErr w:type="spellEnd"/>
      <w:r w:rsidRPr="00DA6449">
        <w:rPr>
          <w:color w:val="000000"/>
          <w:sz w:val="24"/>
          <w:szCs w:val="24"/>
        </w:rPr>
        <w:t xml:space="preserve"> [сайт]. — URL: </w:t>
      </w:r>
      <w:hyperlink r:id="rId6" w:tgtFrame="_blank" w:history="1">
        <w:r w:rsidRPr="00DA6449">
          <w:rPr>
            <w:rStyle w:val="a8"/>
            <w:color w:val="486C97"/>
            <w:sz w:val="24"/>
            <w:szCs w:val="24"/>
            <w:bdr w:val="single" w:sz="2" w:space="0" w:color="E5E7EB" w:frame="1"/>
          </w:rPr>
          <w:t>https://urait.ru/bcode/533343</w:t>
        </w:r>
      </w:hyperlink>
      <w:r w:rsidRPr="00DA6449">
        <w:rPr>
          <w:color w:val="000000"/>
          <w:sz w:val="24"/>
          <w:szCs w:val="24"/>
        </w:rPr>
        <w:t> (дата обращения: 04.07.2024).</w:t>
      </w:r>
    </w:p>
    <w:p w14:paraId="63C5D25B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 xml:space="preserve"> </w:t>
      </w:r>
      <w:proofErr w:type="spellStart"/>
      <w:r w:rsidRPr="00DA6449">
        <w:rPr>
          <w:sz w:val="24"/>
          <w:szCs w:val="24"/>
        </w:rPr>
        <w:t>Пикулькин</w:t>
      </w:r>
      <w:proofErr w:type="spellEnd"/>
      <w:r w:rsidRPr="00DA6449">
        <w:rPr>
          <w:sz w:val="24"/>
          <w:szCs w:val="24"/>
        </w:rPr>
        <w:t>, А. В. Система государственного управления [Электронный ресурс</w:t>
      </w:r>
      <w:proofErr w:type="gramStart"/>
      <w:r w:rsidRPr="00DA6449">
        <w:rPr>
          <w:sz w:val="24"/>
          <w:szCs w:val="24"/>
        </w:rPr>
        <w:t>] :</w:t>
      </w:r>
      <w:proofErr w:type="gramEnd"/>
      <w:r w:rsidRPr="00DA6449">
        <w:rPr>
          <w:sz w:val="24"/>
          <w:szCs w:val="24"/>
        </w:rPr>
        <w:t xml:space="preserve"> учебник / А. В. </w:t>
      </w:r>
      <w:proofErr w:type="spellStart"/>
      <w:r w:rsidRPr="00DA6449">
        <w:rPr>
          <w:sz w:val="24"/>
          <w:szCs w:val="24"/>
        </w:rPr>
        <w:t>Пикулькин</w:t>
      </w:r>
      <w:proofErr w:type="spellEnd"/>
      <w:r w:rsidRPr="00DA6449">
        <w:rPr>
          <w:sz w:val="24"/>
          <w:szCs w:val="24"/>
        </w:rPr>
        <w:t>. - М.: Юнити-Дана, 2012. - 640 с. – Режим доступа: ЭБС Ай Пи Ар Букс.</w:t>
      </w:r>
    </w:p>
    <w:p w14:paraId="3723DAC8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 xml:space="preserve">Охотский, Е.В. Теория и механизмы современного государственного управления: учебник для бакалавриата и магистратуры / Е.В. Охотский. - 2-е изд., </w:t>
      </w:r>
      <w:proofErr w:type="spellStart"/>
      <w:r w:rsidRPr="00DA6449">
        <w:rPr>
          <w:sz w:val="24"/>
          <w:szCs w:val="24"/>
        </w:rPr>
        <w:t>перераб</w:t>
      </w:r>
      <w:proofErr w:type="spellEnd"/>
      <w:proofErr w:type="gramStart"/>
      <w:r w:rsidRPr="00DA6449">
        <w:rPr>
          <w:sz w:val="24"/>
          <w:szCs w:val="24"/>
        </w:rPr>
        <w:t>.</w:t>
      </w:r>
      <w:proofErr w:type="gramEnd"/>
      <w:r w:rsidRPr="00DA6449">
        <w:rPr>
          <w:sz w:val="24"/>
          <w:szCs w:val="24"/>
        </w:rPr>
        <w:t xml:space="preserve"> и доп. - М.: Издательство </w:t>
      </w:r>
      <w:proofErr w:type="spellStart"/>
      <w:r w:rsidRPr="00DA6449">
        <w:rPr>
          <w:sz w:val="24"/>
          <w:szCs w:val="24"/>
        </w:rPr>
        <w:t>Юрайт</w:t>
      </w:r>
      <w:proofErr w:type="spellEnd"/>
      <w:r w:rsidRPr="00DA6449">
        <w:rPr>
          <w:sz w:val="24"/>
          <w:szCs w:val="24"/>
        </w:rPr>
        <w:t>, 2023.</w:t>
      </w:r>
    </w:p>
    <w:p w14:paraId="758D08EA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 xml:space="preserve"> Глазунова Н.И. Система государственного и муниципального управления: Учебник. - М.: ТК </w:t>
      </w:r>
      <w:proofErr w:type="spellStart"/>
      <w:r w:rsidRPr="00DA6449">
        <w:rPr>
          <w:sz w:val="24"/>
          <w:szCs w:val="24"/>
        </w:rPr>
        <w:t>Велби</w:t>
      </w:r>
      <w:proofErr w:type="spellEnd"/>
      <w:r w:rsidRPr="00DA6449">
        <w:rPr>
          <w:sz w:val="24"/>
          <w:szCs w:val="24"/>
        </w:rPr>
        <w:t>. Изд-во Проспект, 2010. – 632 с.</w:t>
      </w:r>
    </w:p>
    <w:p w14:paraId="3E9BE62E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 xml:space="preserve"> </w:t>
      </w:r>
      <w:proofErr w:type="spellStart"/>
      <w:r w:rsidRPr="00DA6449">
        <w:rPr>
          <w:sz w:val="24"/>
          <w:szCs w:val="24"/>
        </w:rPr>
        <w:t>Крупенков</w:t>
      </w:r>
      <w:proofErr w:type="spellEnd"/>
      <w:r w:rsidRPr="00DA6449">
        <w:rPr>
          <w:sz w:val="24"/>
          <w:szCs w:val="24"/>
        </w:rPr>
        <w:t>, В.В. Государственное и муниципальное управление [Электронный ресурс</w:t>
      </w:r>
      <w:proofErr w:type="gramStart"/>
      <w:r w:rsidRPr="00DA6449">
        <w:rPr>
          <w:sz w:val="24"/>
          <w:szCs w:val="24"/>
        </w:rPr>
        <w:t>] :</w:t>
      </w:r>
      <w:proofErr w:type="gramEnd"/>
      <w:r w:rsidRPr="00DA6449">
        <w:rPr>
          <w:sz w:val="24"/>
          <w:szCs w:val="24"/>
        </w:rPr>
        <w:t xml:space="preserve"> учеб.-</w:t>
      </w:r>
      <w:proofErr w:type="spellStart"/>
      <w:r w:rsidRPr="00DA6449">
        <w:rPr>
          <w:sz w:val="24"/>
          <w:szCs w:val="24"/>
        </w:rPr>
        <w:t>практ</w:t>
      </w:r>
      <w:proofErr w:type="spellEnd"/>
      <w:r w:rsidRPr="00DA6449">
        <w:rPr>
          <w:sz w:val="24"/>
          <w:szCs w:val="24"/>
        </w:rPr>
        <w:t xml:space="preserve">. пособие / В. В. </w:t>
      </w:r>
      <w:proofErr w:type="spellStart"/>
      <w:r w:rsidRPr="00DA6449">
        <w:rPr>
          <w:sz w:val="24"/>
          <w:szCs w:val="24"/>
        </w:rPr>
        <w:t>Крупенков</w:t>
      </w:r>
      <w:proofErr w:type="spellEnd"/>
      <w:r w:rsidRPr="00DA6449">
        <w:rPr>
          <w:sz w:val="24"/>
          <w:szCs w:val="24"/>
        </w:rPr>
        <w:t>, Н. А. Мамедова, А. А. Мельников, Т. А. Кривова. - М.: Евразийский открытый институт, 2012. - 335 с. – Режим доступа: ЭБС Ай Пи Ар Букс.</w:t>
      </w:r>
    </w:p>
    <w:p w14:paraId="7DDA3F36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>Мукашева Б. А., Демушкина Л. О. Государственное регулирование экономики: теория и практика: Учебное пособие. - Изд. 2-е, доп. - Астана: Академия государственного управления при Президенте Республики Казахстан, 2008 - 216 с.</w:t>
      </w:r>
    </w:p>
    <w:p w14:paraId="38B7E5EA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 xml:space="preserve"> </w:t>
      </w:r>
      <w:proofErr w:type="gramStart"/>
      <w:r w:rsidRPr="00DA6449">
        <w:rPr>
          <w:sz w:val="24"/>
          <w:szCs w:val="24"/>
        </w:rPr>
        <w:t>Менеджмент :</w:t>
      </w:r>
      <w:proofErr w:type="gramEnd"/>
      <w:r w:rsidRPr="00DA6449">
        <w:rPr>
          <w:sz w:val="24"/>
          <w:szCs w:val="24"/>
        </w:rPr>
        <w:t xml:space="preserve"> Учеб. пособие / под ред. В. В. Лукашевича, под ред. Н. И. Астаховой. - </w:t>
      </w:r>
      <w:proofErr w:type="gramStart"/>
      <w:r w:rsidRPr="00DA6449">
        <w:rPr>
          <w:sz w:val="24"/>
          <w:szCs w:val="24"/>
        </w:rPr>
        <w:t>М. :</w:t>
      </w:r>
      <w:proofErr w:type="gramEnd"/>
      <w:r w:rsidRPr="00DA6449">
        <w:rPr>
          <w:sz w:val="24"/>
          <w:szCs w:val="24"/>
        </w:rPr>
        <w:t xml:space="preserve"> ЮНИТИ, 2005. - 255 </w:t>
      </w:r>
      <w:proofErr w:type="gramStart"/>
      <w:r w:rsidRPr="00DA6449">
        <w:rPr>
          <w:sz w:val="24"/>
          <w:szCs w:val="24"/>
        </w:rPr>
        <w:t>с. :</w:t>
      </w:r>
      <w:proofErr w:type="gramEnd"/>
      <w:r w:rsidRPr="00DA6449">
        <w:rPr>
          <w:sz w:val="24"/>
          <w:szCs w:val="24"/>
        </w:rPr>
        <w:t xml:space="preserve"> рис., табл. - </w:t>
      </w:r>
      <w:proofErr w:type="spellStart"/>
      <w:r w:rsidRPr="00DA6449">
        <w:rPr>
          <w:sz w:val="24"/>
          <w:szCs w:val="24"/>
        </w:rPr>
        <w:t>Библиогр</w:t>
      </w:r>
      <w:proofErr w:type="spellEnd"/>
      <w:r w:rsidRPr="00DA6449">
        <w:rPr>
          <w:sz w:val="24"/>
          <w:szCs w:val="24"/>
        </w:rPr>
        <w:t>.: с. 249-252. - ISBN 5-238-00764-</w:t>
      </w:r>
      <w:proofErr w:type="gramStart"/>
      <w:r w:rsidRPr="00DA6449">
        <w:rPr>
          <w:sz w:val="24"/>
          <w:szCs w:val="24"/>
        </w:rPr>
        <w:t>7 :</w:t>
      </w:r>
      <w:proofErr w:type="gramEnd"/>
      <w:r w:rsidRPr="00DA6449">
        <w:rPr>
          <w:sz w:val="24"/>
          <w:szCs w:val="24"/>
        </w:rPr>
        <w:t xml:space="preserve"> 675 т.</w:t>
      </w:r>
    </w:p>
    <w:p w14:paraId="01FC200C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 xml:space="preserve">Теория </w:t>
      </w:r>
      <w:proofErr w:type="gramStart"/>
      <w:r w:rsidRPr="00DA6449">
        <w:rPr>
          <w:sz w:val="24"/>
          <w:szCs w:val="24"/>
        </w:rPr>
        <w:t>управления :</w:t>
      </w:r>
      <w:proofErr w:type="gramEnd"/>
      <w:r w:rsidRPr="00DA6449">
        <w:rPr>
          <w:sz w:val="24"/>
          <w:szCs w:val="24"/>
        </w:rPr>
        <w:t xml:space="preserve"> Учеб. курс / Е.В. Глущенко, Е.В. Захарова, Ю.В. Тихонравов. - </w:t>
      </w:r>
      <w:proofErr w:type="gramStart"/>
      <w:r w:rsidRPr="00DA6449">
        <w:rPr>
          <w:sz w:val="24"/>
          <w:szCs w:val="24"/>
        </w:rPr>
        <w:t>М. :</w:t>
      </w:r>
      <w:proofErr w:type="gramEnd"/>
      <w:r w:rsidRPr="00DA6449">
        <w:rPr>
          <w:sz w:val="24"/>
          <w:szCs w:val="24"/>
        </w:rPr>
        <w:t xml:space="preserve"> Вестник, 1997. - 332 с. - (UNIVERSA). - </w:t>
      </w:r>
      <w:proofErr w:type="spellStart"/>
      <w:r w:rsidRPr="00DA6449">
        <w:rPr>
          <w:sz w:val="24"/>
          <w:szCs w:val="24"/>
        </w:rPr>
        <w:t>Библиогр</w:t>
      </w:r>
      <w:proofErr w:type="spellEnd"/>
      <w:r w:rsidRPr="00DA6449">
        <w:rPr>
          <w:sz w:val="24"/>
          <w:szCs w:val="24"/>
        </w:rPr>
        <w:t>.: с. 329. - Б. ц.</w:t>
      </w:r>
    </w:p>
    <w:p w14:paraId="40661E43" w14:textId="77777777" w:rsidR="00865F69" w:rsidRPr="00DA6449" w:rsidRDefault="00865F69" w:rsidP="00865F6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DA6449">
        <w:rPr>
          <w:b/>
          <w:color w:val="000000"/>
          <w:sz w:val="24"/>
          <w:szCs w:val="24"/>
        </w:rPr>
        <w:t>Нормативные акты</w:t>
      </w:r>
    </w:p>
    <w:p w14:paraId="28A3C922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>Конституция Республики Казахстан (принята на республиканском референдуме 30 августа 1995 года) (с изменениями и дополнениями по состоянию на 23.03.2019 г.)</w:t>
      </w:r>
    </w:p>
    <w:p w14:paraId="2E67F133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>Конституционный закон Республики Казахстан от 18 декабря 1995 года № 2688 «О Правительстве Республики Казахстан» (с изменениями и дополнениями по состоянию на 30.12.2020 г.)</w:t>
      </w:r>
    </w:p>
    <w:p w14:paraId="649CEED1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 xml:space="preserve">Конституционный закон Республики Казахстан от 26 декабря 1995 года № 2733 «О Президенте Республики Казахстан» (с изменениями и дополнениями по состоянию на </w:t>
      </w:r>
      <w:r w:rsidRPr="00DA6449">
        <w:rPr>
          <w:sz w:val="24"/>
          <w:szCs w:val="24"/>
        </w:rPr>
        <w:lastRenderedPageBreak/>
        <w:t>22.12.2017 г.)</w:t>
      </w:r>
    </w:p>
    <w:p w14:paraId="7382B817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 xml:space="preserve"> Закон Республики Казахстан от 23 января 2001 года № 148-II «О местном государственном управлении и самоуправлении в Республике Казахстан» (с изменениями и дополнениями по состоянию на 12.07.2021 г.)</w:t>
      </w:r>
    </w:p>
    <w:p w14:paraId="78DD4755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 xml:space="preserve"> Закон Республики Казахстан от 23 ноября 2015 года № 416-V «О государственной службе Республики Казахстан» (с изменениями и дополнениями по состоянию на 01.07.2021 г.)</w:t>
      </w:r>
    </w:p>
    <w:p w14:paraId="5C06872E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>Стандарты государственных услуг в Казахстане: Монография / С. Г. Капаров. – Астана: Академия гос. упр. при Президенте РК, 2012. – 416 с.</w:t>
      </w:r>
    </w:p>
    <w:p w14:paraId="017CE0EF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>О переименовании государственных учреждений - территориальных органов Министерства внутренних дел Республики Казахстан. Постановление Правительства Республики Казахстан от 4 мая 2005 года N 423.</w:t>
      </w:r>
    </w:p>
    <w:p w14:paraId="2ECDCF8C" w14:textId="77777777" w:rsidR="00865F69" w:rsidRPr="00DA6449" w:rsidRDefault="00865F69" w:rsidP="00865F69">
      <w:pPr>
        <w:rPr>
          <w:sz w:val="24"/>
          <w:szCs w:val="24"/>
        </w:rPr>
      </w:pPr>
      <w:r w:rsidRPr="00DA6449">
        <w:rPr>
          <w:sz w:val="24"/>
          <w:szCs w:val="24"/>
        </w:rPr>
        <w:t>Об утверждении Концепции развития государственного управления в Республике Казахстан до 2030 года Указ Президента Республики Казахстан от 26 февраля 2021 года № 522.</w:t>
      </w:r>
    </w:p>
    <w:p w14:paraId="289FF378" w14:textId="77777777" w:rsidR="00865F69" w:rsidRPr="00DA6449" w:rsidRDefault="00865F69" w:rsidP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rPr>
          <w:b/>
          <w:color w:val="000000"/>
          <w:sz w:val="24"/>
          <w:szCs w:val="24"/>
        </w:rPr>
      </w:pPr>
      <w:r w:rsidRPr="00DA6449">
        <w:rPr>
          <w:b/>
          <w:color w:val="000000"/>
          <w:sz w:val="24"/>
          <w:szCs w:val="24"/>
        </w:rPr>
        <w:t xml:space="preserve">Интернет ресурсы: </w:t>
      </w:r>
      <w:r w:rsidRPr="00DA6449">
        <w:rPr>
          <w:b/>
          <w:color w:val="000000"/>
          <w:sz w:val="24"/>
          <w:szCs w:val="24"/>
        </w:rPr>
        <w:tab/>
      </w:r>
    </w:p>
    <w:p w14:paraId="1B4C1E1F" w14:textId="77777777" w:rsidR="00865F69" w:rsidRPr="00DA6449" w:rsidRDefault="00000000" w:rsidP="00865F6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hyperlink r:id="rId7" w:history="1">
        <w:r w:rsidR="00865F69" w:rsidRPr="00DA6449">
          <w:rPr>
            <w:rStyle w:val="a8"/>
            <w:b/>
            <w:sz w:val="24"/>
            <w:szCs w:val="24"/>
          </w:rPr>
          <w:t>https://adilet.zan.kz/rus/docs/P050000423_/history</w:t>
        </w:r>
      </w:hyperlink>
      <w:r w:rsidR="00865F69" w:rsidRPr="00DA6449">
        <w:rPr>
          <w:b/>
          <w:color w:val="000000"/>
          <w:sz w:val="24"/>
          <w:szCs w:val="24"/>
        </w:rPr>
        <w:t xml:space="preserve"> </w:t>
      </w:r>
    </w:p>
    <w:p w14:paraId="522C4D16" w14:textId="77777777" w:rsidR="000874B9" w:rsidRPr="00DA6449" w:rsidRDefault="00000000" w:rsidP="00865F69">
      <w:pPr>
        <w:shd w:val="clear" w:color="auto" w:fill="FFFFFF"/>
        <w:tabs>
          <w:tab w:val="left" w:pos="643"/>
        </w:tabs>
        <w:ind w:right="-261" w:firstLine="567"/>
        <w:jc w:val="both"/>
        <w:rPr>
          <w:i/>
          <w:sz w:val="24"/>
          <w:szCs w:val="24"/>
        </w:rPr>
      </w:pPr>
      <w:hyperlink r:id="rId8" w:history="1">
        <w:r w:rsidR="00865F69" w:rsidRPr="00DA6449">
          <w:rPr>
            <w:rStyle w:val="a8"/>
            <w:b/>
            <w:sz w:val="24"/>
            <w:szCs w:val="24"/>
          </w:rPr>
          <w:t>https://adilet.zan.kz/rus/docs/U2100000522</w:t>
        </w:r>
      </w:hyperlink>
    </w:p>
    <w:sectPr w:rsidR="000874B9" w:rsidRPr="00DA6449" w:rsidSect="001B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C3580"/>
    <w:multiLevelType w:val="hybridMultilevel"/>
    <w:tmpl w:val="39EC6326"/>
    <w:lvl w:ilvl="0" w:tplc="CC74388C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375468"/>
    <w:multiLevelType w:val="hybridMultilevel"/>
    <w:tmpl w:val="6A7690D6"/>
    <w:lvl w:ilvl="0" w:tplc="DFA6843A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A26EF"/>
    <w:multiLevelType w:val="hybridMultilevel"/>
    <w:tmpl w:val="9B768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0DD3"/>
    <w:multiLevelType w:val="hybridMultilevel"/>
    <w:tmpl w:val="248C8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F162E"/>
    <w:multiLevelType w:val="hybridMultilevel"/>
    <w:tmpl w:val="39C00868"/>
    <w:lvl w:ilvl="0" w:tplc="CC74388C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93136"/>
    <w:multiLevelType w:val="hybridMultilevel"/>
    <w:tmpl w:val="49A21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F15A6"/>
    <w:multiLevelType w:val="hybridMultilevel"/>
    <w:tmpl w:val="91A4D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028C9"/>
    <w:multiLevelType w:val="hybridMultilevel"/>
    <w:tmpl w:val="D2940814"/>
    <w:lvl w:ilvl="0" w:tplc="CC74388C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714D0"/>
    <w:multiLevelType w:val="hybridMultilevel"/>
    <w:tmpl w:val="D7A692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62BAE"/>
    <w:multiLevelType w:val="hybridMultilevel"/>
    <w:tmpl w:val="E7A07B6C"/>
    <w:lvl w:ilvl="0" w:tplc="CC74388C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F5803"/>
    <w:multiLevelType w:val="hybridMultilevel"/>
    <w:tmpl w:val="4DA2B922"/>
    <w:lvl w:ilvl="0" w:tplc="CC74388C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607BD"/>
    <w:multiLevelType w:val="hybridMultilevel"/>
    <w:tmpl w:val="1834D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DC4B2C"/>
    <w:multiLevelType w:val="hybridMultilevel"/>
    <w:tmpl w:val="1C1E1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7B3A65"/>
    <w:multiLevelType w:val="hybridMultilevel"/>
    <w:tmpl w:val="EE48D0DA"/>
    <w:lvl w:ilvl="0" w:tplc="CC74388C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04623"/>
    <w:multiLevelType w:val="hybridMultilevel"/>
    <w:tmpl w:val="C750E22E"/>
    <w:lvl w:ilvl="0" w:tplc="CC74388C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392DBA"/>
    <w:multiLevelType w:val="hybridMultilevel"/>
    <w:tmpl w:val="E3F0311A"/>
    <w:lvl w:ilvl="0" w:tplc="CC74388C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6" w15:restartNumberingAfterBreak="0">
    <w:nsid w:val="6F4C0175"/>
    <w:multiLevelType w:val="hybridMultilevel"/>
    <w:tmpl w:val="19A64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1544ED"/>
    <w:multiLevelType w:val="hybridMultilevel"/>
    <w:tmpl w:val="25BAA618"/>
    <w:lvl w:ilvl="0" w:tplc="3806936C">
      <w:start w:val="1"/>
      <w:numFmt w:val="bullet"/>
      <w:lvlText w:val=""/>
      <w:lvlJc w:val="left"/>
      <w:pPr>
        <w:ind w:left="67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</w:abstractNum>
  <w:abstractNum w:abstractNumId="18" w15:restartNumberingAfterBreak="0">
    <w:nsid w:val="750C2BF1"/>
    <w:multiLevelType w:val="hybridMultilevel"/>
    <w:tmpl w:val="2CF41CB6"/>
    <w:lvl w:ilvl="0" w:tplc="DC94C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D3AA3"/>
    <w:multiLevelType w:val="hybridMultilevel"/>
    <w:tmpl w:val="715AF82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88116665">
    <w:abstractNumId w:val="3"/>
  </w:num>
  <w:num w:numId="2" w16cid:durableId="200673947">
    <w:abstractNumId w:val="6"/>
  </w:num>
  <w:num w:numId="3" w16cid:durableId="1187521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9671065">
    <w:abstractNumId w:val="5"/>
  </w:num>
  <w:num w:numId="5" w16cid:durableId="1862477026">
    <w:abstractNumId w:val="11"/>
  </w:num>
  <w:num w:numId="6" w16cid:durableId="1540822451">
    <w:abstractNumId w:val="12"/>
  </w:num>
  <w:num w:numId="7" w16cid:durableId="107507880">
    <w:abstractNumId w:val="16"/>
  </w:num>
  <w:num w:numId="8" w16cid:durableId="1795323149">
    <w:abstractNumId w:val="15"/>
  </w:num>
  <w:num w:numId="9" w16cid:durableId="681712305">
    <w:abstractNumId w:val="0"/>
  </w:num>
  <w:num w:numId="10" w16cid:durableId="1502313615">
    <w:abstractNumId w:val="9"/>
  </w:num>
  <w:num w:numId="11" w16cid:durableId="428282672">
    <w:abstractNumId w:val="7"/>
  </w:num>
  <w:num w:numId="12" w16cid:durableId="1010376793">
    <w:abstractNumId w:val="4"/>
  </w:num>
  <w:num w:numId="13" w16cid:durableId="1686596952">
    <w:abstractNumId w:val="14"/>
  </w:num>
  <w:num w:numId="14" w16cid:durableId="1238594717">
    <w:abstractNumId w:val="10"/>
  </w:num>
  <w:num w:numId="15" w16cid:durableId="1038626251">
    <w:abstractNumId w:val="13"/>
  </w:num>
  <w:num w:numId="16" w16cid:durableId="2030519311">
    <w:abstractNumId w:val="8"/>
  </w:num>
  <w:num w:numId="17" w16cid:durableId="2041009081">
    <w:abstractNumId w:val="19"/>
  </w:num>
  <w:num w:numId="18" w16cid:durableId="1926066406">
    <w:abstractNumId w:val="2"/>
  </w:num>
  <w:num w:numId="19" w16cid:durableId="1597128587">
    <w:abstractNumId w:val="18"/>
  </w:num>
  <w:num w:numId="20" w16cid:durableId="608778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80"/>
    <w:rsid w:val="00034A9A"/>
    <w:rsid w:val="00043157"/>
    <w:rsid w:val="00084338"/>
    <w:rsid w:val="000848AB"/>
    <w:rsid w:val="000866E0"/>
    <w:rsid w:val="000874B9"/>
    <w:rsid w:val="000B4201"/>
    <w:rsid w:val="00112891"/>
    <w:rsid w:val="00114E4A"/>
    <w:rsid w:val="00147025"/>
    <w:rsid w:val="001621DE"/>
    <w:rsid w:val="00171446"/>
    <w:rsid w:val="00173DF7"/>
    <w:rsid w:val="0019706A"/>
    <w:rsid w:val="001A07A8"/>
    <w:rsid w:val="001B2A82"/>
    <w:rsid w:val="001B60A1"/>
    <w:rsid w:val="001D5D86"/>
    <w:rsid w:val="001E0731"/>
    <w:rsid w:val="001F3B7B"/>
    <w:rsid w:val="002149C5"/>
    <w:rsid w:val="00256EC7"/>
    <w:rsid w:val="00336561"/>
    <w:rsid w:val="003C78DE"/>
    <w:rsid w:val="00425380"/>
    <w:rsid w:val="00445099"/>
    <w:rsid w:val="004710C3"/>
    <w:rsid w:val="004E2838"/>
    <w:rsid w:val="0050256B"/>
    <w:rsid w:val="00514205"/>
    <w:rsid w:val="00517615"/>
    <w:rsid w:val="00526753"/>
    <w:rsid w:val="0054566D"/>
    <w:rsid w:val="005468BD"/>
    <w:rsid w:val="00574938"/>
    <w:rsid w:val="005E1B96"/>
    <w:rsid w:val="005F671D"/>
    <w:rsid w:val="00682CFA"/>
    <w:rsid w:val="006D76D3"/>
    <w:rsid w:val="006F5BDB"/>
    <w:rsid w:val="00713E69"/>
    <w:rsid w:val="00740D70"/>
    <w:rsid w:val="00744127"/>
    <w:rsid w:val="00811A73"/>
    <w:rsid w:val="00863E9E"/>
    <w:rsid w:val="00865F69"/>
    <w:rsid w:val="008946DD"/>
    <w:rsid w:val="008D3B6A"/>
    <w:rsid w:val="00922805"/>
    <w:rsid w:val="00926CDF"/>
    <w:rsid w:val="00961C30"/>
    <w:rsid w:val="009750A6"/>
    <w:rsid w:val="009E59A3"/>
    <w:rsid w:val="009F5314"/>
    <w:rsid w:val="00A04C9A"/>
    <w:rsid w:val="00A42B45"/>
    <w:rsid w:val="00A67DDB"/>
    <w:rsid w:val="00BE6F70"/>
    <w:rsid w:val="00C3580A"/>
    <w:rsid w:val="00C52134"/>
    <w:rsid w:val="00C656D7"/>
    <w:rsid w:val="00C70BF8"/>
    <w:rsid w:val="00C828B3"/>
    <w:rsid w:val="00CA192D"/>
    <w:rsid w:val="00D12836"/>
    <w:rsid w:val="00D306EE"/>
    <w:rsid w:val="00D6548E"/>
    <w:rsid w:val="00DA4B86"/>
    <w:rsid w:val="00DA6449"/>
    <w:rsid w:val="00DD6026"/>
    <w:rsid w:val="00E81315"/>
    <w:rsid w:val="00E8417E"/>
    <w:rsid w:val="00F17A6F"/>
    <w:rsid w:val="00F24C7D"/>
    <w:rsid w:val="00F86679"/>
    <w:rsid w:val="00FE2FCC"/>
    <w:rsid w:val="00FE51C3"/>
    <w:rsid w:val="00FF104F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AC30"/>
  <w15:docId w15:val="{07CAA9F4-071C-4A0B-A839-F832160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509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FF10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qFormat/>
    <w:rsid w:val="00811A73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5267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qFormat/>
    <w:rsid w:val="0052675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sid w:val="00526753"/>
    <w:rPr>
      <w:color w:val="0000FF" w:themeColor="hyperlink"/>
      <w:u w:val="single"/>
    </w:rPr>
  </w:style>
  <w:style w:type="paragraph" w:customStyle="1" w:styleId="a9">
    <w:name w:val="Стиль"/>
    <w:rsid w:val="005267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F24C7D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1970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4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1D5D86"/>
  </w:style>
  <w:style w:type="character" w:customStyle="1" w:styleId="a4">
    <w:name w:val="Обычный (Интернет) Знак"/>
    <w:link w:val="a3"/>
    <w:uiPriority w:val="99"/>
    <w:qFormat/>
    <w:locked/>
    <w:rsid w:val="00C70B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45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65F69"/>
    <w:pPr>
      <w:widowControl/>
      <w:autoSpaceDE/>
      <w:autoSpaceDN/>
      <w:adjustRightInd/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5F69"/>
    <w:rPr>
      <w:rFonts w:ascii="Times New Roman" w:eastAsia="Times New Roman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U21000005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P050000423_/his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3343" TargetMode="External"/><Relationship Id="rId5" Type="http://schemas.openxmlformats.org/officeDocument/2006/relationships/hyperlink" Target="https://znanium.ru/catalog/publishers/books?ref=4a7c6b39-dcc2-11e3-9728-90b11c31de4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dcterms:created xsi:type="dcterms:W3CDTF">2022-06-19T13:42:00Z</dcterms:created>
  <dcterms:modified xsi:type="dcterms:W3CDTF">2024-08-24T08:30:00Z</dcterms:modified>
</cp:coreProperties>
</file>